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064" w:type="dxa"/>
        <w:jc w:val="left"/>
        <w:tblInd w:w="142" w:type="dxa"/>
        <w:tblCellMar>
          <w:top w:w="0" w:type="dxa"/>
          <w:left w:w="28" w:type="dxa"/>
          <w:bottom w:w="0" w:type="dxa"/>
          <w:right w:w="28" w:type="dxa"/>
        </w:tblCellMar>
        <w:tblLook w:firstRow="1" w:noVBand="1" w:lastRow="0" w:firstColumn="1" w:lastColumn="0" w:noHBand="0" w:val="04a0"/>
      </w:tblPr>
      <w:tblGrid>
        <w:gridCol w:w="1734"/>
        <w:gridCol w:w="2177"/>
        <w:gridCol w:w="4309"/>
        <w:gridCol w:w="1843"/>
      </w:tblGrid>
      <w:tr>
        <w:trPr>
          <w:trHeight w:val="980" w:hRule="atLeast"/>
        </w:trPr>
        <w:tc>
          <w:tcPr>
            <w:tcW w:w="10063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ind w:right="89" w:hanging="0"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  <w:t xml:space="preserve">2026/09/25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32"/>
                <w:szCs w:val="32"/>
              </w:rPr>
              <w:t xml:space="preserve">日本國內產地出池價格表      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單位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/kg)</w:t>
            </w:r>
          </w:p>
        </w:tc>
      </w:tr>
      <w:tr>
        <w:trPr>
          <w:trHeight w:val="900" w:hRule="atLeast"/>
        </w:trPr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三河一色地區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新鰻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/2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歲鰻</w:t>
            </w:r>
          </w:p>
        </w:tc>
        <w:tc>
          <w:tcPr>
            <w:tcW w:w="43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九州地區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參考大隅地區養鰻漁協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新鰻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/2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歲鰻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靜岡縣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新鰻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/2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歲鰻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2,900/2,600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2,800/2,500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2,900/2,700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3,400/2,900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3,200/2,900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3,400/3,000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3,600/3,100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3,400/3,100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 w:val="28"/>
                <w:szCs w:val="28"/>
              </w:rPr>
              <w:t>3,600/3,200</w:t>
            </w:r>
          </w:p>
        </w:tc>
      </w:tr>
      <w:tr>
        <w:trPr>
          <w:trHeight w:val="700" w:hRule="atLeast"/>
        </w:trPr>
        <w:tc>
          <w:tcPr>
            <w:tcW w:w="10063" w:type="dxa"/>
            <w:gridSpan w:val="4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新台幣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4.94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(2026/09/25)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資料來源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日本養殖新聞</w:t>
            </w:r>
          </w:p>
        </w:tc>
      </w:tr>
      <w:tr>
        <w:trPr>
          <w:trHeight w:val="340" w:hRule="exact"/>
        </w:trPr>
        <w:tc>
          <w:tcPr>
            <w:tcW w:w="173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2177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Times New Roman"/>
                <w:kern w:val="0"/>
                <w:sz w:val="20"/>
                <w:szCs w:val="20"/>
              </w:rPr>
            </w:pPr>
            <w:r>
              <w:rPr>
                <w:rFonts w:eastAsia="微軟正黑體" w:cs="Times New Roman" w:ascii="微軟正黑體" w:hAnsi="微軟正黑體"/>
                <w:kern w:val="0"/>
                <w:sz w:val="20"/>
                <w:szCs w:val="20"/>
              </w:rPr>
            </w:r>
          </w:p>
        </w:tc>
        <w:tc>
          <w:tcPr>
            <w:tcW w:w="4309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Times New Roman"/>
                <w:kern w:val="0"/>
                <w:sz w:val="20"/>
                <w:szCs w:val="20"/>
              </w:rPr>
            </w:pPr>
            <w:r>
              <w:rPr>
                <w:rFonts w:eastAsia="微軟正黑體" w:cs="Times New Roman" w:ascii="微軟正黑體" w:hAnsi="微軟正黑體"/>
                <w:kern w:val="0"/>
                <w:sz w:val="20"/>
                <w:szCs w:val="20"/>
              </w:rPr>
            </w:r>
          </w:p>
        </w:tc>
        <w:tc>
          <w:tcPr>
            <w:tcW w:w="184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Times New Roman"/>
                <w:kern w:val="0"/>
                <w:sz w:val="20"/>
                <w:szCs w:val="20"/>
              </w:rPr>
            </w:pPr>
            <w:r>
              <w:rPr>
                <w:rFonts w:eastAsia="微軟正黑體" w:cs="Times New Roman" w:ascii="微軟正黑體" w:hAnsi="微軟正黑體"/>
                <w:kern w:val="0"/>
                <w:sz w:val="20"/>
                <w:szCs w:val="20"/>
              </w:rPr>
            </w:r>
          </w:p>
        </w:tc>
      </w:tr>
      <w:tr>
        <w:trPr>
          <w:trHeight w:val="900" w:hRule="atLeast"/>
        </w:trPr>
        <w:tc>
          <w:tcPr>
            <w:tcW w:w="10063" w:type="dxa"/>
            <w:gridSpan w:val="4"/>
            <w:tcBorders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32"/>
                <w:szCs w:val="32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 w:val="32"/>
                <w:szCs w:val="32"/>
              </w:rPr>
              <w:t xml:space="preserve">2026/09/25          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32"/>
                <w:szCs w:val="32"/>
              </w:rPr>
              <w:t>台灣、中國、韓國活成鰻出池價</w:t>
            </w:r>
          </w:p>
        </w:tc>
      </w:tr>
      <w:tr>
        <w:trPr>
          <w:trHeight w:val="9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台灣產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日本鰻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中國產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人民幣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美洲鰻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日本鰻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韓國產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(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>韓元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)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20,000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49-51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/--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Cs w:val="24"/>
              </w:rPr>
              <w:t xml:space="preserve"> 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48-49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/49-51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19,000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48-49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/50-51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320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48-49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/50-51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18,000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340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53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/56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600" w:hRule="atLeast"/>
        </w:trPr>
        <w:tc>
          <w:tcPr>
            <w:tcW w:w="1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360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/63-65</w:t>
            </w:r>
            <w:r>
              <w:rPr>
                <w:rFonts w:ascii="微軟正黑體" w:hAnsi="微軟正黑體" w:cs="新細明體" w:eastAsia="微軟正黑體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微軟正黑體" w:hAnsi="微軟正黑體" w:eastAsia="微軟正黑體" w:cs="新細明體"/>
                <w:b/>
                <w:b/>
                <w:bCs/>
                <w:color w:val="000000"/>
                <w:kern w:val="0"/>
                <w:szCs w:val="24"/>
              </w:rPr>
            </w:pPr>
            <w:r>
              <w:rPr>
                <w:rFonts w:eastAsia="微軟正黑體" w:cs="新細明體" w:ascii="微軟正黑體" w:hAnsi="微軟正黑體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>
        <w:trPr>
          <w:trHeight w:val="665" w:hRule="atLeast"/>
        </w:trPr>
        <w:tc>
          <w:tcPr>
            <w:tcW w:w="10063" w:type="dxa"/>
            <w:gridSpan w:val="4"/>
            <w:tcBorders>
              <w:top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rPr>
                <w:rFonts w:ascii="微軟正黑體" w:hAnsi="微軟正黑體" w:eastAsia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新台幣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=0.21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元人民幣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日幣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4.94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円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=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韓元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42.68(2026/09/25)</w:t>
              <w:br/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資料來源</w:t>
            </w:r>
            <w:r>
              <w:rPr>
                <w:rFonts w:eastAsia="微軟正黑體" w:cs="新細明體" w:ascii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>
              <w:rPr>
                <w:rFonts w:ascii="微軟正黑體" w:hAnsi="微軟正黑體" w:cs="新細明體" w:eastAsia="微軟正黑體"/>
                <w:color w:val="000000"/>
                <w:kern w:val="0"/>
                <w:sz w:val="20"/>
                <w:szCs w:val="20"/>
              </w:rPr>
              <w:t>日本養殖新聞</w:t>
            </w:r>
          </w:p>
        </w:tc>
      </w:tr>
    </w:tbl>
    <w:p>
      <w:pPr>
        <w:pStyle w:val="Normal"/>
        <w:ind w:hanging="283"/>
        <w:rPr/>
      </w:pPr>
      <w:r>
        <w:rPr/>
      </w:r>
    </w:p>
    <w:sectPr>
      <w:type w:val="nextPage"/>
      <w:pgSz w:w="11906" w:h="16838"/>
      <w:pgMar w:left="851" w:right="707" w:header="0" w:top="567" w:footer="0" w:bottom="142" w:gutter="0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88"/>
    <w:family w:val="roman"/>
    <w:pitch w:val="variable"/>
  </w:font>
  <w:font w:name="Calibri">
    <w:charset w:val="88"/>
    <w:family w:val="roman"/>
    <w:pitch w:val="variable"/>
  </w:font>
  <w:font w:name="Arial">
    <w:charset w:val="88"/>
    <w:family w:val="swiss"/>
    <w:pitch w:val="variable"/>
  </w:font>
  <w:font w:name="微軟正黑體">
    <w:charset w:val="8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TW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" w:asciiTheme="minorHAnsi" w:cstheme="minorBidi" w:eastAsiaTheme="minorEastAsia" w:hAnsiTheme="minorHAnsi"/>
        <w:kern w:val="2"/>
        <w:sz w:val="24"/>
        <w:szCs w:val="22"/>
        <w:lang w:val="en-US" w:eastAsia="zh-TW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Calibri" w:hAnsi="Calibri" w:eastAsia="新細明體" w:cs="" w:asciiTheme="minorHAnsi" w:cstheme="minorBidi" w:eastAsiaTheme="minorEastAsia" w:hAnsiTheme="minorHAnsi"/>
      <w:color w:val="auto"/>
      <w:kern w:val="2"/>
      <w:sz w:val="24"/>
      <w:szCs w:val="2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頁首 字元"/>
    <w:basedOn w:val="DefaultParagraphFont"/>
    <w:link w:val="a3"/>
    <w:uiPriority w:val="99"/>
    <w:qFormat/>
    <w:rsid w:val="008703cf"/>
    <w:rPr>
      <w:sz w:val="20"/>
      <w:szCs w:val="20"/>
    </w:rPr>
  </w:style>
  <w:style w:type="character" w:styleId="Style15" w:customStyle="1">
    <w:name w:val="頁尾 字元"/>
    <w:basedOn w:val="DefaultParagraphFont"/>
    <w:link w:val="a5"/>
    <w:uiPriority w:val="99"/>
    <w:qFormat/>
    <w:rsid w:val="008703cf"/>
    <w:rPr>
      <w:sz w:val="20"/>
      <w:szCs w:val="20"/>
    </w:rPr>
  </w:style>
  <w:style w:type="paragraph" w:styleId="Style16">
    <w:name w:val="標題"/>
    <w:basedOn w:val="Normal"/>
    <w:next w:val="Style17"/>
    <w:qFormat/>
    <w:pPr>
      <w:keepNext w:val="true"/>
      <w:spacing w:before="240" w:after="120"/>
    </w:pPr>
    <w:rPr>
      <w:rFonts w:ascii="Arial" w:hAnsi="Arial" w:eastAsia="微軟正黑體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</w:rPr>
  </w:style>
  <w:style w:type="paragraph" w:styleId="Style21">
    <w:name w:val="Header"/>
    <w:basedOn w:val="Normal"/>
    <w:link w:val="a4"/>
    <w:uiPriority w:val="99"/>
    <w:unhideWhenUsed/>
    <w:rsid w:val="008703cf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Style22">
    <w:name w:val="Footer"/>
    <w:basedOn w:val="Normal"/>
    <w:link w:val="a6"/>
    <w:uiPriority w:val="99"/>
    <w:unhideWhenUsed/>
    <w:rsid w:val="008703cf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Trio_Office/6.2.8.2$Windows_x86 LibreOffice_project/</Application>
  <Pages>1</Pages>
  <Words>223</Words>
  <Characters>463</Characters>
  <CharactersWithSpaces>506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2026-09-29T02:25:00Z</dcterms:created>
  <dc:creator>USER</dc:creator>
  <dc:description/>
  <dc:language>zh-TW</dc:language>
  <cp:lastModifiedBy>USER</cp:lastModifiedBy>
  <cp:lastPrinted>2024-05-13T01:25:00Z</cp:lastPrinted>
  <dcterms:modified xsi:type="dcterms:W3CDTF">2026-09-29T02:25:00Z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